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320" w:lineRule="exact"/>
        <w:jc w:val="righ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2021年２月</w:t>
      </w:r>
      <w:r>
        <w:rPr>
          <w:rFonts w:hint="eastAsia" w:ascii="ＭＳ ゴシック" w:hAnsi="ＭＳ ゴシック" w:eastAsia="ＭＳ ゴシック" w:cs="ＭＳ ゴシック"/>
          <w:sz w:val="20"/>
          <w:szCs w:val="20"/>
          <w:lang w:val="en-US" w:eastAsia="ja-JP"/>
        </w:rPr>
        <w:t>１</w:t>
      </w:r>
      <w:r>
        <w:rPr>
          <w:rFonts w:hint="eastAsia" w:ascii="ＭＳ ゴシック" w:hAnsi="ＭＳ ゴシック" w:eastAsia="ＭＳ ゴシック" w:cs="ＭＳ ゴシック"/>
          <w:sz w:val="20"/>
          <w:szCs w:val="20"/>
          <w:lang w:eastAsia="ja-JP"/>
        </w:rPr>
        <w:t>日</w:t>
      </w:r>
    </w:p>
    <w:p>
      <w:pPr>
        <w:snapToGrid w:val="0"/>
        <w:spacing w:after="0" w:line="320" w:lineRule="exac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関係者各位</w:t>
      </w:r>
    </w:p>
    <w:p>
      <w:pPr>
        <w:snapToGrid w:val="0"/>
        <w:spacing w:after="0" w:line="320" w:lineRule="exact"/>
        <w:jc w:val="righ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一般社団法人 全国介護付きホーム協会</w:t>
      </w:r>
    </w:p>
    <w:p>
      <w:pPr>
        <w:snapToGrid w:val="0"/>
        <w:spacing w:after="0" w:line="320" w:lineRule="exact"/>
        <w:jc w:val="right"/>
        <w:rPr>
          <w:rFonts w:hint="eastAsia" w:ascii="ＭＳ ゴシック" w:hAnsi="ＭＳ ゴシック" w:eastAsia="ＭＳ ゴシック" w:cs="ＭＳ ゴシック"/>
          <w:sz w:val="20"/>
          <w:szCs w:val="20"/>
          <w:lang w:eastAsia="ja-JP"/>
        </w:rPr>
      </w:pPr>
    </w:p>
    <w:p>
      <w:pPr>
        <w:snapToGrid w:val="0"/>
        <w:spacing w:after="0" w:line="320" w:lineRule="exact"/>
        <w:jc w:val="center"/>
        <w:rPr>
          <w:rFonts w:hint="eastAsia" w:ascii="ＭＳ ゴシック" w:hAnsi="ＭＳ ゴシック" w:eastAsia="ＭＳ ゴシック" w:cs="ＭＳ ゴシック"/>
          <w:sz w:val="21"/>
          <w:szCs w:val="21"/>
          <w:lang w:val="en-US" w:eastAsia="ja-JP"/>
        </w:rPr>
      </w:pPr>
      <w:r>
        <w:rPr>
          <w:rFonts w:hint="eastAsia" w:ascii="ＭＳ ゴシック" w:hAnsi="ＭＳ ゴシック" w:eastAsia="ＭＳ ゴシック" w:cs="ＭＳ ゴシック"/>
          <w:sz w:val="21"/>
          <w:szCs w:val="21"/>
          <w:lang w:eastAsia="ja-JP"/>
        </w:rPr>
        <w:t>第６回介護付きホーム 人事部門意見交換会（第６</w:t>
      </w:r>
      <w:r>
        <w:rPr>
          <w:rFonts w:hint="eastAsia" w:ascii="ＭＳ ゴシック" w:hAnsi="ＭＳ ゴシック" w:eastAsia="ＭＳ ゴシック" w:cs="ＭＳ ゴシック"/>
          <w:sz w:val="21"/>
          <w:szCs w:val="21"/>
          <w:lang w:val="en-US" w:eastAsia="ja-JP"/>
        </w:rPr>
        <w:t>回介ホ協オンラインミーテイング）</w:t>
      </w:r>
    </w:p>
    <w:p>
      <w:pPr>
        <w:keepNext w:val="0"/>
        <w:keepLines w:val="0"/>
        <w:pageBreakBefore w:val="0"/>
        <w:widowControl/>
        <w:kinsoku/>
        <w:wordWrap/>
        <w:overflowPunct/>
        <w:topLinePunct w:val="0"/>
        <w:autoSpaceDE/>
        <w:autoSpaceDN/>
        <w:bidi w:val="0"/>
        <w:adjustRightInd/>
        <w:snapToGrid w:val="0"/>
        <w:spacing w:before="181" w:beforeLines="50" w:after="0" w:line="320" w:lineRule="exact"/>
        <w:ind w:left="0" w:leftChars="0" w:right="0" w:rightChars="0" w:firstLine="0" w:firstLineChars="0"/>
        <w:jc w:val="center"/>
        <w:textAlignment w:val="auto"/>
        <w:outlineLvl w:val="9"/>
        <w:rPr>
          <w:rFonts w:hint="eastAsia" w:ascii="ＭＳ ゴシック" w:hAnsi="ＭＳ ゴシック" w:eastAsia="ＭＳ ゴシック" w:cs="ＭＳ ゴシック"/>
          <w:sz w:val="20"/>
          <w:szCs w:val="20"/>
          <w:lang w:val="en-US" w:eastAsia="ja-JP"/>
        </w:rPr>
      </w:pPr>
      <w:r>
        <w:rPr>
          <w:rFonts w:hint="eastAsia" w:ascii="ＭＳ ゴシック" w:hAnsi="ＭＳ ゴシック" w:eastAsia="ＭＳ ゴシック" w:cs="ＭＳ ゴシック"/>
          <w:sz w:val="24"/>
          <w:szCs w:val="24"/>
          <w:lang w:val="en-US" w:eastAsia="ja-JP"/>
        </w:rPr>
        <w:t>「人材採用と職業紹介事業について」</w:t>
      </w:r>
    </w:p>
    <w:p>
      <w:pPr>
        <w:snapToGrid w:val="0"/>
        <w:spacing w:after="0" w:line="320" w:lineRule="exact"/>
        <w:rPr>
          <w:rFonts w:hint="eastAsia" w:ascii="ＭＳ ゴシック" w:hAnsi="ＭＳ ゴシック" w:eastAsia="ＭＳ ゴシック" w:cs="ＭＳ ゴシック"/>
          <w:sz w:val="20"/>
          <w:szCs w:val="20"/>
          <w:lang w:eastAsia="ja-JP"/>
        </w:rPr>
      </w:pPr>
    </w:p>
    <w:p>
      <w:pPr>
        <w:snapToGrid w:val="0"/>
        <w:spacing w:after="0" w:line="320" w:lineRule="exact"/>
        <w:ind w:firstLine="210" w:firstLineChars="100"/>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介ホ協では、会員事業者における人事分野の諸課題の解決のため、今年度２回目（通算６回目）の</w:t>
      </w:r>
      <w:r>
        <w:rPr>
          <w:rFonts w:hint="eastAsia" w:ascii="ＭＳ ゴシック" w:hAnsi="ＭＳ ゴシック" w:eastAsia="ＭＳ ゴシック" w:cs="ＭＳ ゴシック"/>
          <w:b/>
          <w:bCs/>
          <w:sz w:val="20"/>
          <w:szCs w:val="20"/>
          <w:u w:val="single"/>
          <w:lang w:eastAsia="ja-JP"/>
        </w:rPr>
        <w:t>人事部門意見交換会（第６</w:t>
      </w:r>
      <w:r>
        <w:rPr>
          <w:rFonts w:hint="eastAsia" w:ascii="ＭＳ ゴシック" w:hAnsi="ＭＳ ゴシック" w:eastAsia="ＭＳ ゴシック" w:cs="ＭＳ ゴシック"/>
          <w:b/>
          <w:bCs/>
          <w:sz w:val="20"/>
          <w:szCs w:val="20"/>
          <w:u w:val="single"/>
          <w:lang w:val="en-US" w:eastAsia="ja-JP"/>
        </w:rPr>
        <w:t>回介ホ協オンラインミーテイング）</w:t>
      </w:r>
      <w:r>
        <w:rPr>
          <w:rFonts w:hint="eastAsia" w:ascii="ＭＳ ゴシック" w:hAnsi="ＭＳ ゴシック" w:eastAsia="ＭＳ ゴシック" w:cs="ＭＳ ゴシック"/>
          <w:b w:val="0"/>
          <w:bCs w:val="0"/>
          <w:sz w:val="20"/>
          <w:szCs w:val="20"/>
          <w:lang w:val="en-US" w:eastAsia="ja-JP"/>
        </w:rPr>
        <w:t>を</w:t>
      </w:r>
      <w:r>
        <w:rPr>
          <w:rFonts w:hint="eastAsia" w:ascii="ＭＳ ゴシック" w:hAnsi="ＭＳ ゴシック" w:eastAsia="ＭＳ ゴシック" w:cs="ＭＳ ゴシック"/>
          <w:b w:val="0"/>
          <w:bCs w:val="0"/>
          <w:sz w:val="20"/>
          <w:szCs w:val="20"/>
          <w:lang w:eastAsia="ja-JP"/>
        </w:rPr>
        <w:t>開催</w:t>
      </w:r>
      <w:r>
        <w:rPr>
          <w:rFonts w:hint="eastAsia" w:ascii="ＭＳ ゴシック" w:hAnsi="ＭＳ ゴシック" w:eastAsia="ＭＳ ゴシック" w:cs="ＭＳ ゴシック"/>
          <w:sz w:val="20"/>
          <w:szCs w:val="20"/>
          <w:lang w:eastAsia="ja-JP"/>
        </w:rPr>
        <w:t>します</w:t>
      </w:r>
      <w:r>
        <w:rPr>
          <w:rFonts w:hint="eastAsia" w:ascii="ＭＳ ゴシック" w:hAnsi="ＭＳ ゴシック" w:eastAsia="ＭＳ ゴシック" w:cs="ＭＳ ゴシック"/>
          <w:sz w:val="20"/>
          <w:szCs w:val="20"/>
          <w:lang w:val="en-US" w:eastAsia="ja-JP"/>
        </w:rPr>
        <w:t>。</w:t>
      </w:r>
      <w:r>
        <w:rPr>
          <w:rFonts w:hint="eastAsia" w:ascii="ＭＳ ゴシック" w:hAnsi="ＭＳ ゴシック" w:eastAsia="ＭＳ ゴシック" w:cs="ＭＳ ゴシック"/>
          <w:sz w:val="20"/>
          <w:szCs w:val="20"/>
          <w:lang w:eastAsia="ja-JP"/>
        </w:rPr>
        <w:t>今回は当協会から秋山常任理事（株式会社ニチイケアパレス専務取締役）が委員としてご</w:t>
      </w:r>
      <w:bookmarkStart w:id="0" w:name="_GoBack"/>
      <w:bookmarkEnd w:id="0"/>
      <w:r>
        <w:rPr>
          <w:rFonts w:hint="eastAsia" w:ascii="ＭＳ ゴシック" w:hAnsi="ＭＳ ゴシック" w:eastAsia="ＭＳ ゴシック" w:cs="ＭＳ ゴシック"/>
          <w:sz w:val="20"/>
          <w:szCs w:val="20"/>
          <w:lang w:eastAsia="ja-JP"/>
        </w:rPr>
        <w:t>参加されている厚生労働省老健事業（老人保健健康増進等事業）「介護分野における職業紹介事業に関する協議会」の報告書内容の共有及び本テーマ(職業紹介事業)に関する提言や採用の現状等について参加者間で意見交換等を行います。</w:t>
      </w:r>
    </w:p>
    <w:p>
      <w:pPr>
        <w:snapToGrid w:val="0"/>
        <w:spacing w:after="0" w:line="320" w:lineRule="exact"/>
        <w:ind w:firstLine="120" w:firstLineChars="100"/>
        <w:rPr>
          <w:rFonts w:hint="eastAsia" w:ascii="ＭＳ ゴシック" w:hAnsi="ＭＳ ゴシック" w:eastAsia="ＭＳ ゴシック" w:cs="ＭＳ ゴシック"/>
          <w:sz w:val="20"/>
          <w:szCs w:val="20"/>
          <w:lang w:eastAsia="ja-JP"/>
        </w:rPr>
      </w:pPr>
    </w:p>
    <w:p>
      <w:pPr>
        <w:pStyle w:val="2"/>
        <w:snapToGrid w:val="0"/>
        <w:spacing w:after="0" w:line="320" w:lineRule="exact"/>
        <w:rPr>
          <w:rFonts w:hint="eastAsia" w:ascii="ＭＳ ゴシック" w:hAnsi="ＭＳ ゴシック" w:eastAsia="ＭＳ ゴシック" w:cs="ＭＳ ゴシック"/>
          <w:sz w:val="20"/>
          <w:szCs w:val="20"/>
        </w:rPr>
      </w:pPr>
      <w:r>
        <w:rPr>
          <w:rFonts w:hint="eastAsia" w:ascii="ＭＳ ゴシック" w:hAnsi="ＭＳ ゴシック" w:eastAsia="ＭＳ ゴシック" w:cs="ＭＳ ゴシック"/>
          <w:sz w:val="20"/>
          <w:szCs w:val="20"/>
        </w:rPr>
        <w:t>記</w:t>
      </w:r>
    </w:p>
    <w:p>
      <w:pPr>
        <w:snapToGrid w:val="0"/>
        <w:spacing w:after="0" w:line="320" w:lineRule="exact"/>
        <w:rPr>
          <w:rFonts w:hint="eastAsia" w:ascii="ＭＳ ゴシック" w:hAnsi="ＭＳ ゴシック" w:eastAsia="ＭＳ ゴシック" w:cs="ＭＳ ゴシック"/>
          <w:sz w:val="20"/>
          <w:szCs w:val="20"/>
          <w:lang w:eastAsia="ja-JP"/>
        </w:rPr>
      </w:pPr>
    </w:p>
    <w:p>
      <w:pPr>
        <w:snapToGrid w:val="0"/>
        <w:spacing w:after="0" w:line="320" w:lineRule="exac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日時：2021年２月25日（木）</w:t>
      </w:r>
      <w:r>
        <w:rPr>
          <w:rFonts w:hint="eastAsia" w:ascii="ＭＳ ゴシック" w:hAnsi="ＭＳ ゴシック" w:eastAsia="ＭＳ ゴシック" w:cs="ＭＳ ゴシック"/>
          <w:sz w:val="20"/>
          <w:szCs w:val="20"/>
          <w:lang w:val="en-US" w:eastAsia="ja-JP"/>
        </w:rPr>
        <w:t>16時～18時</w:t>
      </w:r>
    </w:p>
    <w:p>
      <w:pPr>
        <w:snapToGrid w:val="0"/>
        <w:spacing w:after="0" w:line="320" w:lineRule="exac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会場：オンライン方式（ZOOM）</w:t>
      </w:r>
    </w:p>
    <w:p>
      <w:pPr>
        <w:snapToGrid w:val="0"/>
        <w:spacing w:after="0" w:line="320" w:lineRule="exac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内容：</w:t>
      </w:r>
      <w:r>
        <w:rPr>
          <w:rFonts w:hint="eastAsia" w:ascii="ＭＳ ゴシック" w:hAnsi="ＭＳ ゴシック" w:eastAsia="ＭＳ ゴシック" w:cs="ＭＳ ゴシック"/>
          <w:sz w:val="20"/>
          <w:szCs w:val="20"/>
          <w:lang w:eastAsia="ja-JP"/>
        </w:rPr>
        <w:tab/>
      </w:r>
      <w:r>
        <w:rPr>
          <w:rFonts w:hint="eastAsia" w:ascii="ＭＳ ゴシック" w:hAnsi="ＭＳ ゴシック" w:eastAsia="ＭＳ ゴシック" w:cs="ＭＳ ゴシック"/>
          <w:sz w:val="20"/>
          <w:szCs w:val="20"/>
          <w:lang w:eastAsia="ja-JP"/>
        </w:rPr>
        <w:t>1. 「介護分野における職業紹介事業に関する協議会」の報告書について</w:t>
      </w:r>
    </w:p>
    <w:p>
      <w:pPr>
        <w:snapToGrid w:val="0"/>
        <w:spacing w:after="0" w:line="320" w:lineRule="exact"/>
        <w:ind w:left="720" w:firstLine="15" w:firstLineChars="7"/>
        <w:rPr>
          <w:rFonts w:hint="eastAsia" w:ascii="ＭＳ ゴシック" w:hAnsi="ＭＳ ゴシック" w:eastAsia="ＭＳ ゴシック" w:cs="ＭＳ ゴシック"/>
          <w:color w:val="333333"/>
          <w:sz w:val="20"/>
          <w:szCs w:val="20"/>
          <w:shd w:val="clear" w:color="auto" w:fill="FFFFFF"/>
          <w:lang w:eastAsia="ja-JP"/>
        </w:rPr>
      </w:pPr>
      <w:r>
        <w:rPr>
          <w:rFonts w:hint="eastAsia" w:ascii="ＭＳ ゴシック" w:hAnsi="ＭＳ ゴシック" w:eastAsia="ＭＳ ゴシック" w:cs="ＭＳ ゴシック"/>
          <w:sz w:val="20"/>
          <w:szCs w:val="20"/>
          <w:lang w:eastAsia="ja-JP"/>
        </w:rPr>
        <w:t>2.　人材採用及び職業紹介事業の現状について</w:t>
      </w:r>
      <w:r>
        <w:rPr>
          <w:rFonts w:hint="eastAsia" w:ascii="ＭＳ ゴシック" w:hAnsi="ＭＳ ゴシック" w:eastAsia="ＭＳ ゴシック" w:cs="ＭＳ ゴシック"/>
          <w:color w:val="333333"/>
          <w:sz w:val="20"/>
          <w:szCs w:val="20"/>
          <w:shd w:val="clear" w:color="auto" w:fill="FFFFFF"/>
          <w:lang w:eastAsia="ja-JP"/>
        </w:rPr>
        <w:t>＜意見交換＞</w:t>
      </w:r>
      <w:r>
        <w:rPr>
          <w:rFonts w:hint="eastAsia" w:ascii="ＭＳ ゴシック" w:hAnsi="ＭＳ ゴシック" w:eastAsia="ＭＳ ゴシック" w:cs="ＭＳ ゴシック"/>
          <w:color w:val="333333"/>
          <w:sz w:val="20"/>
          <w:szCs w:val="20"/>
          <w:lang w:eastAsia="ja-JP"/>
        </w:rPr>
        <w:br w:type="textWrapping"/>
      </w:r>
      <w:r>
        <w:rPr>
          <w:rFonts w:hint="eastAsia" w:ascii="ＭＳ ゴシック" w:hAnsi="ＭＳ ゴシック" w:eastAsia="ＭＳ ゴシック" w:cs="ＭＳ ゴシック"/>
          <w:color w:val="333333"/>
          <w:sz w:val="20"/>
          <w:szCs w:val="20"/>
          <w:lang w:eastAsia="ja-JP"/>
        </w:rPr>
        <w:t>3.　</w:t>
      </w:r>
      <w:r>
        <w:rPr>
          <w:rFonts w:hint="eastAsia" w:ascii="ＭＳ ゴシック" w:hAnsi="ＭＳ ゴシック" w:eastAsia="ＭＳ ゴシック" w:cs="ＭＳ ゴシック"/>
          <w:sz w:val="20"/>
          <w:szCs w:val="20"/>
          <w:lang w:eastAsia="ja-JP"/>
        </w:rPr>
        <w:t>間接部門（本社等）の働き方（テレワーク等）について</w:t>
      </w:r>
      <w:r>
        <w:rPr>
          <w:rFonts w:hint="eastAsia" w:ascii="ＭＳ ゴシック" w:hAnsi="ＭＳ ゴシック" w:eastAsia="ＭＳ ゴシック" w:cs="ＭＳ ゴシック"/>
          <w:color w:val="333333"/>
          <w:sz w:val="20"/>
          <w:szCs w:val="20"/>
          <w:shd w:val="clear" w:color="auto" w:fill="FFFFFF"/>
          <w:lang w:eastAsia="ja-JP"/>
        </w:rPr>
        <w:t>＜意見交換＞　　</w:t>
      </w:r>
    </w:p>
    <w:p>
      <w:pPr>
        <w:snapToGrid w:val="0"/>
        <w:spacing w:after="0" w:line="320" w:lineRule="exact"/>
        <w:ind w:left="720" w:firstLine="15" w:firstLineChars="7"/>
        <w:rPr>
          <w:rFonts w:hint="eastAsia" w:ascii="ＭＳ ゴシック" w:hAnsi="ＭＳ ゴシック" w:eastAsia="ＭＳ ゴシック" w:cs="ＭＳ ゴシック"/>
          <w:color w:val="333333"/>
          <w:sz w:val="20"/>
          <w:szCs w:val="20"/>
          <w:shd w:val="clear" w:color="auto" w:fill="FFFFFF"/>
          <w:lang w:eastAsia="ja-JP"/>
        </w:rPr>
      </w:pPr>
      <w:r>
        <w:rPr>
          <w:rFonts w:hint="eastAsia" w:ascii="ＭＳ ゴシック" w:hAnsi="ＭＳ ゴシック" w:eastAsia="ＭＳ ゴシック" w:cs="ＭＳ ゴシック"/>
          <w:color w:val="333333"/>
          <w:sz w:val="20"/>
          <w:szCs w:val="20"/>
          <w:shd w:val="clear" w:color="auto" w:fill="FFFFFF"/>
          <w:lang w:eastAsia="ja-JP"/>
        </w:rPr>
        <w:t>4.その他</w:t>
      </w:r>
    </w:p>
    <w:p>
      <w:pPr>
        <w:snapToGrid w:val="0"/>
        <w:spacing w:after="0" w:line="320" w:lineRule="exac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参加費：無料　　    定員：先着</w:t>
      </w:r>
      <w:r>
        <w:rPr>
          <w:rFonts w:hint="eastAsia" w:ascii="ＭＳ ゴシック" w:hAnsi="ＭＳ ゴシック" w:eastAsia="ＭＳ ゴシック" w:cs="ＭＳ ゴシック"/>
          <w:sz w:val="20"/>
          <w:szCs w:val="20"/>
          <w:lang w:val="en-US" w:eastAsia="ja-JP"/>
        </w:rPr>
        <w:t>40</w:t>
      </w:r>
      <w:r>
        <w:rPr>
          <w:rFonts w:hint="eastAsia" w:ascii="ＭＳ ゴシック" w:hAnsi="ＭＳ ゴシック" w:eastAsia="ＭＳ ゴシック" w:cs="ＭＳ ゴシック"/>
          <w:sz w:val="20"/>
          <w:szCs w:val="20"/>
          <w:lang w:eastAsia="ja-JP"/>
        </w:rPr>
        <w:t>法人（１法人２名までとします）</w:t>
      </w:r>
    </w:p>
    <w:p>
      <w:pPr>
        <w:snapToGrid w:val="0"/>
        <w:spacing w:after="0" w:line="320" w:lineRule="exac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対象：正会員法人の経営者、人事担当役員・管理職等</w:t>
      </w:r>
    </w:p>
    <w:p>
      <w:pPr>
        <w:snapToGrid w:val="0"/>
        <w:spacing w:after="0" w:line="320" w:lineRule="exac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申込：以下の</w:t>
      </w:r>
      <w:r>
        <w:rPr>
          <w:rFonts w:hint="eastAsia" w:ascii="ＭＳ ゴシック" w:hAnsi="ＭＳ ゴシック" w:eastAsia="ＭＳ ゴシック" w:cs="ＭＳ ゴシック"/>
          <w:sz w:val="20"/>
          <w:szCs w:val="20"/>
          <w:u w:val="single"/>
          <w:lang w:eastAsia="ja-JP"/>
        </w:rPr>
        <w:t>参加申込書及び別紙アンケート</w:t>
      </w:r>
      <w:r>
        <w:rPr>
          <w:rFonts w:hint="eastAsia" w:ascii="ＭＳ ゴシック" w:hAnsi="ＭＳ ゴシック" w:eastAsia="ＭＳ ゴシック" w:cs="ＭＳ ゴシック"/>
          <w:sz w:val="20"/>
          <w:szCs w:val="20"/>
          <w:lang w:eastAsia="ja-JP"/>
        </w:rPr>
        <w:t>に必要事項をご記入の上、事務局宛にメールにてお申込みください。（※FAXによる申込、およびアンケートが未記載の申込は無効です。）</w:t>
      </w:r>
    </w:p>
    <w:p>
      <w:pPr>
        <w:snapToGrid w:val="0"/>
        <w:spacing w:after="0" w:line="320" w:lineRule="exact"/>
        <w:ind w:left="1050" w:right="-233" w:rightChars="-106" w:hanging="1050" w:hangingChars="500"/>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留意事項：・当日に円滑な意見交換を行うため、</w:t>
      </w:r>
      <w:r>
        <w:rPr>
          <w:rFonts w:hint="eastAsia" w:ascii="ＭＳ ゴシック" w:hAnsi="ＭＳ ゴシック" w:eastAsia="ＭＳ ゴシック" w:cs="ＭＳ ゴシック"/>
          <w:color w:val="000000" w:themeColor="text1"/>
          <w:sz w:val="20"/>
          <w:szCs w:val="20"/>
          <w:u w:val="single"/>
          <w:lang w:eastAsia="ja-JP"/>
          <w14:textFill>
            <w14:solidFill>
              <w14:schemeClr w14:val="tx1"/>
            </w14:solidFill>
          </w14:textFill>
        </w:rPr>
        <w:t>ビデオ・音声オフではご参加いただけません。</w:t>
      </w:r>
    </w:p>
    <w:p>
      <w:pPr>
        <w:snapToGrid w:val="0"/>
        <w:spacing w:after="0" w:line="320" w:lineRule="exact"/>
        <w:ind w:left="1050" w:right="-233" w:rightChars="-106" w:hanging="1050" w:hangingChars="500"/>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　　　　　お申込の皆様には、上記「内容」の１.及び２.について、アンケート（別紙）にご記入のうえ、お申込いただきます。</w:t>
      </w:r>
    </w:p>
    <w:p>
      <w:pPr>
        <w:snapToGrid w:val="0"/>
        <w:spacing w:after="0" w:line="320" w:lineRule="exact"/>
        <w:ind w:left="1050" w:right="-233" w:rightChars="-106" w:hanging="1050" w:hangingChars="500"/>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　　　　　※アンケートの回答や、意見交換会で話し合った内容は</w:t>
      </w:r>
      <w:r>
        <w:rPr>
          <w:rFonts w:hint="eastAsia" w:ascii="ＭＳ ゴシック" w:hAnsi="ＭＳ ゴシック" w:eastAsia="ＭＳ ゴシック" w:cs="ＭＳ ゴシック"/>
          <w:color w:val="000000" w:themeColor="text1"/>
          <w:sz w:val="20"/>
          <w:szCs w:val="20"/>
          <w:u w:val="single"/>
          <w:lang w:eastAsia="ja-JP"/>
          <w14:textFill>
            <w14:solidFill>
              <w14:schemeClr w14:val="tx1"/>
            </w14:solidFill>
          </w14:textFill>
        </w:rPr>
        <w:t>匿名化して、会員専用ページで共有</w:t>
      </w: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します。</w:t>
      </w:r>
    </w:p>
    <w:p>
      <w:pPr>
        <w:keepNext w:val="0"/>
        <w:keepLines w:val="0"/>
        <w:pageBreakBefore w:val="0"/>
        <w:widowControl/>
        <w:kinsoku/>
        <w:wordWrap/>
        <w:overflowPunct/>
        <w:topLinePunct w:val="0"/>
        <w:autoSpaceDE/>
        <w:autoSpaceDN/>
        <w:bidi w:val="0"/>
        <w:adjustRightInd/>
        <w:snapToGrid w:val="0"/>
        <w:spacing w:before="181" w:beforeLines="50" w:after="0" w:line="320" w:lineRule="exact"/>
        <w:ind w:left="0" w:leftChars="0" w:right="-231" w:rightChars="-105" w:firstLine="0" w:firstLineChars="0"/>
        <w:jc w:val="left"/>
        <w:textAlignment w:val="auto"/>
        <w:outlineLvl w:val="9"/>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■事務局(一般社団法人全国介護付きホーム協会)　</w:t>
      </w:r>
    </w:p>
    <w:p>
      <w:pPr>
        <w:snapToGrid w:val="0"/>
        <w:spacing w:after="0" w:line="320" w:lineRule="exact"/>
        <w:ind w:right="-233" w:rightChars="-106"/>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tel：03-6812-7110　mail：</w:t>
      </w:r>
      <w:r>
        <w:rPr>
          <w:rFonts w:hint="eastAsia" w:ascii="ＭＳ ゴシック" w:hAnsi="ＭＳ ゴシック" w:eastAsia="ＭＳ ゴシック" w:cs="ＭＳ ゴシック"/>
          <w:sz w:val="20"/>
          <w:szCs w:val="20"/>
        </w:rPr>
        <w:fldChar w:fldCharType="begin"/>
      </w:r>
      <w:r>
        <w:rPr>
          <w:rFonts w:hint="eastAsia" w:ascii="ＭＳ ゴシック" w:hAnsi="ＭＳ ゴシック" w:eastAsia="ＭＳ ゴシック" w:cs="ＭＳ ゴシック"/>
          <w:sz w:val="20"/>
          <w:szCs w:val="20"/>
        </w:rPr>
        <w:instrText xml:space="preserve"> HYPERLINK "mailto:info@kaigotsuki-home.or.jp" </w:instrText>
      </w:r>
      <w:r>
        <w:rPr>
          <w:rFonts w:hint="eastAsia" w:ascii="ＭＳ ゴシック" w:hAnsi="ＭＳ ゴシック" w:eastAsia="ＭＳ ゴシック" w:cs="ＭＳ ゴシック"/>
          <w:sz w:val="20"/>
          <w:szCs w:val="20"/>
        </w:rPr>
        <w:fldChar w:fldCharType="separate"/>
      </w:r>
      <w:r>
        <w:rPr>
          <w:rStyle w:val="9"/>
          <w:rFonts w:hint="eastAsia" w:ascii="ＭＳ ゴシック" w:hAnsi="ＭＳ ゴシック" w:eastAsia="ＭＳ ゴシック" w:cs="ＭＳ ゴシック"/>
          <w:sz w:val="20"/>
          <w:szCs w:val="20"/>
          <w:lang w:eastAsia="ja-JP"/>
        </w:rPr>
        <w:t>info@kaigotsuki-home.or.jp</w:t>
      </w:r>
      <w:r>
        <w:rPr>
          <w:rStyle w:val="9"/>
          <w:rFonts w:hint="eastAsia" w:ascii="ＭＳ ゴシック" w:hAnsi="ＭＳ ゴシック" w:eastAsia="ＭＳ ゴシック" w:cs="ＭＳ ゴシック"/>
          <w:sz w:val="20"/>
          <w:szCs w:val="20"/>
          <w:lang w:eastAsia="ja-JP"/>
        </w:rPr>
        <w:fldChar w:fldCharType="end"/>
      </w:r>
      <w:r>
        <w:rPr>
          <w:rFonts w:hint="eastAsia" w:ascii="ＭＳ ゴシック" w:hAnsi="ＭＳ ゴシック" w:eastAsia="ＭＳ ゴシック" w:cs="ＭＳ ゴシック"/>
          <w:sz w:val="20"/>
          <w:szCs w:val="20"/>
          <w:lang w:eastAsia="ja-JP"/>
        </w:rPr>
        <w:t>　(受付時間 月～金 10:00～17:00 土日祝休)</w:t>
      </w:r>
    </w:p>
    <w:p>
      <w:pPr>
        <w:snapToGrid w:val="0"/>
        <w:spacing w:after="0" w:line="320" w:lineRule="exac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w:t>
      </w:r>
    </w:p>
    <w:p>
      <w:pPr>
        <w:snapToGrid w:val="0"/>
        <w:spacing w:after="0" w:line="320" w:lineRule="exac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sz w:val="20"/>
          <w:szCs w:val="20"/>
          <w:lang w:eastAsia="ja-JP"/>
        </w:rPr>
        <w:t>■参加申込書　メール（info@kaigotsuki-home.or.jp）にてお申込みください（２月</w:t>
      </w:r>
      <w:r>
        <w:rPr>
          <w:rFonts w:hint="eastAsia" w:ascii="ＭＳ ゴシック" w:hAnsi="ＭＳ ゴシック" w:eastAsia="ＭＳ ゴシック" w:cs="ＭＳ ゴシック"/>
          <w:sz w:val="20"/>
          <w:szCs w:val="20"/>
          <w:lang w:val="en-US" w:eastAsia="ja-JP"/>
        </w:rPr>
        <w:t>18</w:t>
      </w:r>
      <w:r>
        <w:rPr>
          <w:rFonts w:hint="eastAsia" w:ascii="ＭＳ ゴシック" w:hAnsi="ＭＳ ゴシック" w:eastAsia="ＭＳ ゴシック" w:cs="ＭＳ ゴシック"/>
          <w:sz w:val="20"/>
          <w:szCs w:val="20"/>
          <w:lang w:eastAsia="ja-JP"/>
        </w:rPr>
        <w:t>日(木)まで）</w:t>
      </w:r>
    </w:p>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470"/>
        <w:gridCol w:w="1944"/>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920"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法人名（必須）</w:t>
            </w:r>
          </w:p>
        </w:tc>
        <w:tc>
          <w:tcPr>
            <w:tcW w:w="2470"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tc>
        <w:tc>
          <w:tcPr>
            <w:tcW w:w="1944"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部署名（必須）</w:t>
            </w:r>
          </w:p>
        </w:tc>
        <w:tc>
          <w:tcPr>
            <w:tcW w:w="3294"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20"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役職</w:t>
            </w:r>
          </w:p>
        </w:tc>
        <w:tc>
          <w:tcPr>
            <w:tcW w:w="2470"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tc>
        <w:tc>
          <w:tcPr>
            <w:tcW w:w="1944"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フリガナ</w:t>
            </w:r>
          </w:p>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参加者名（必須）</w:t>
            </w:r>
          </w:p>
        </w:tc>
        <w:tc>
          <w:tcPr>
            <w:tcW w:w="3294" w:type="dxa"/>
            <w:vAlign w:val="center"/>
          </w:tcPr>
          <w:p>
            <w:pPr>
              <w:snapToGrid w:val="0"/>
              <w:spacing w:after="0" w:line="320" w:lineRule="exact"/>
              <w:jc w:val="righ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20"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電話番号（必須）</w:t>
            </w:r>
          </w:p>
        </w:tc>
        <w:tc>
          <w:tcPr>
            <w:tcW w:w="2470"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tc>
        <w:tc>
          <w:tcPr>
            <w:tcW w:w="1944"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メールアドレス</w:t>
            </w:r>
          </w:p>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（必須）</w:t>
            </w:r>
          </w:p>
        </w:tc>
        <w:tc>
          <w:tcPr>
            <w:tcW w:w="3294"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20"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FAX番号</w:t>
            </w:r>
          </w:p>
        </w:tc>
        <w:tc>
          <w:tcPr>
            <w:tcW w:w="2470"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tc>
        <w:tc>
          <w:tcPr>
            <w:tcW w:w="1944"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追加参加者名</w:t>
            </w:r>
          </w:p>
        </w:tc>
        <w:tc>
          <w:tcPr>
            <w:tcW w:w="3294" w:type="dxa"/>
            <w:vAlign w:val="center"/>
          </w:tcPr>
          <w:p>
            <w:pPr>
              <w:snapToGrid w:val="0"/>
              <w:spacing w:after="0" w:line="320" w:lineRule="exact"/>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pPr>
          </w:p>
        </w:tc>
      </w:tr>
    </w:tbl>
    <w:p>
      <w:pPr>
        <w:snapToGrid w:val="0"/>
        <w:spacing w:after="0" w:line="320" w:lineRule="exact"/>
        <w:jc w:val="right"/>
        <w:rPr>
          <w:rFonts w:hint="eastAsia" w:ascii="ＭＳ ゴシック" w:hAnsi="ＭＳ ゴシック" w:eastAsia="ＭＳ ゴシック" w:cs="ＭＳ ゴシック"/>
          <w:sz w:val="20"/>
          <w:szCs w:val="20"/>
          <w:lang w:eastAsia="ja-JP"/>
        </w:rPr>
      </w:pPr>
      <w:r>
        <w:rPr>
          <w:rFonts w:hint="eastAsia" w:ascii="ＭＳ ゴシック" w:hAnsi="ＭＳ ゴシック" w:eastAsia="ＭＳ ゴシック" w:cs="ＭＳ ゴシック"/>
          <w:color w:val="000000" w:themeColor="text1"/>
          <w:sz w:val="20"/>
          <w:szCs w:val="20"/>
          <w:lang w:eastAsia="ja-JP"/>
          <w14:textFill>
            <w14:solidFill>
              <w14:schemeClr w14:val="tx1"/>
            </w14:solidFill>
          </w14:textFill>
        </w:rPr>
        <w:t>（別紙（次ページ）あり）</w:t>
      </w:r>
    </w:p>
    <w:sectPr>
      <w:headerReference r:id="rId3" w:type="default"/>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GulimChe">
    <w:panose1 w:val="020B0609000101010101"/>
    <w:charset w:val="81"/>
    <w:family w:val="auto"/>
    <w:pitch w:val="default"/>
    <w:sig w:usb0="B00002AF" w:usb1="69D77CFB" w:usb2="00000030" w:usb3="00000000" w:csb0="4008009F" w:csb1="DFD70000"/>
  </w:font>
  <w:font w:name="游明朝">
    <w:panose1 w:val="02020400000000000000"/>
    <w:charset w:val="80"/>
    <w:family w:val="roman"/>
    <w:pitch w:val="default"/>
    <w:sig w:usb0="800002E7" w:usb1="2AC7FCFF" w:usb2="00000012" w:usb3="00000000" w:csb0="2002009F" w:csb1="00000000"/>
  </w:font>
  <w:font w:name="Georgia">
    <w:panose1 w:val="02040502050405020303"/>
    <w:charset w:val="00"/>
    <w:family w:val="roman"/>
    <w:pitch w:val="default"/>
    <w:sig w:usb0="00000287" w:usb1="00000000" w:usb2="00000000" w:usb3="00000000" w:csb0="2000009F" w:csb1="00000000"/>
  </w:font>
  <w:font w:name="黑体">
    <w:altName w:val="SimSun"/>
    <w:panose1 w:val="00000000000000000000"/>
    <w:charset w:val="86"/>
    <w:family w:val="auto"/>
    <w:pitch w:val="default"/>
    <w:sig w:usb0="00000000" w:usb1="00000000" w:usb2="00000000" w:usb3="00000000" w:csb0="00000000" w:csb1="00000000"/>
  </w:font>
  <w:font w:name="ＭＳ Ｐゴシック">
    <w:panose1 w:val="020B0600070205080204"/>
    <w:charset w:val="80"/>
    <w:family w:val="auto"/>
    <w:pitch w:val="default"/>
    <w:sig w:usb0="E00002FF" w:usb1="6AC7FDFB" w:usb2="08000012" w:usb3="00000000" w:csb0="4002009F" w:csb1="DFD70000"/>
  </w:font>
  <w:font w:name="黑体">
    <w:altName w:val="SimSun"/>
    <w:panose1 w:val="00000000000000000000"/>
    <w:charset w:val="86"/>
    <w:family w:val="auto"/>
    <w:pitch w:val="default"/>
    <w:sig w:usb0="00000000" w:usb1="00000000" w:usb2="00000000" w:usb3="00000000" w:csb0="00000000" w:csb1="00000000"/>
  </w:font>
  <w:font w:name="黑体">
    <w:altName w:val="SimSu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E2"/>
    <w:rsid w:val="00033CB2"/>
    <w:rsid w:val="000A6EB9"/>
    <w:rsid w:val="000D1358"/>
    <w:rsid w:val="001209FE"/>
    <w:rsid w:val="001275F6"/>
    <w:rsid w:val="00130E92"/>
    <w:rsid w:val="001A7EB7"/>
    <w:rsid w:val="001B5F8E"/>
    <w:rsid w:val="001D1990"/>
    <w:rsid w:val="001E1B87"/>
    <w:rsid w:val="00212826"/>
    <w:rsid w:val="0025126E"/>
    <w:rsid w:val="00262B09"/>
    <w:rsid w:val="002646C6"/>
    <w:rsid w:val="002648E8"/>
    <w:rsid w:val="00294D6F"/>
    <w:rsid w:val="002B0257"/>
    <w:rsid w:val="002B1297"/>
    <w:rsid w:val="002C0B12"/>
    <w:rsid w:val="003042D0"/>
    <w:rsid w:val="00305CFA"/>
    <w:rsid w:val="00312180"/>
    <w:rsid w:val="00317A6B"/>
    <w:rsid w:val="0032526F"/>
    <w:rsid w:val="003860E5"/>
    <w:rsid w:val="003A5224"/>
    <w:rsid w:val="0040739E"/>
    <w:rsid w:val="00420C1F"/>
    <w:rsid w:val="00451B0E"/>
    <w:rsid w:val="00487595"/>
    <w:rsid w:val="0049647D"/>
    <w:rsid w:val="004B3F3A"/>
    <w:rsid w:val="004C4194"/>
    <w:rsid w:val="004C7060"/>
    <w:rsid w:val="004D77F8"/>
    <w:rsid w:val="004F7FC1"/>
    <w:rsid w:val="00515493"/>
    <w:rsid w:val="005402DB"/>
    <w:rsid w:val="005706EF"/>
    <w:rsid w:val="005812D0"/>
    <w:rsid w:val="00581E7B"/>
    <w:rsid w:val="005E37D6"/>
    <w:rsid w:val="0061722D"/>
    <w:rsid w:val="006B2FFE"/>
    <w:rsid w:val="006C6EBF"/>
    <w:rsid w:val="006E217E"/>
    <w:rsid w:val="006F50E2"/>
    <w:rsid w:val="007033A5"/>
    <w:rsid w:val="00713EDA"/>
    <w:rsid w:val="00715BFB"/>
    <w:rsid w:val="007255D8"/>
    <w:rsid w:val="00753D80"/>
    <w:rsid w:val="0076551F"/>
    <w:rsid w:val="00773DD8"/>
    <w:rsid w:val="007A0868"/>
    <w:rsid w:val="007A5916"/>
    <w:rsid w:val="007D4626"/>
    <w:rsid w:val="0081525B"/>
    <w:rsid w:val="00815BE4"/>
    <w:rsid w:val="00821CD2"/>
    <w:rsid w:val="008476AD"/>
    <w:rsid w:val="00865C10"/>
    <w:rsid w:val="00876D3D"/>
    <w:rsid w:val="00884B10"/>
    <w:rsid w:val="00890AEA"/>
    <w:rsid w:val="008A5327"/>
    <w:rsid w:val="008B48AE"/>
    <w:rsid w:val="008D2B1D"/>
    <w:rsid w:val="009023C8"/>
    <w:rsid w:val="009503F3"/>
    <w:rsid w:val="009716E9"/>
    <w:rsid w:val="009949E4"/>
    <w:rsid w:val="00995C8A"/>
    <w:rsid w:val="009C5C6D"/>
    <w:rsid w:val="009D0D82"/>
    <w:rsid w:val="009F06CB"/>
    <w:rsid w:val="009F1F0F"/>
    <w:rsid w:val="00A32EA8"/>
    <w:rsid w:val="00A379D6"/>
    <w:rsid w:val="00AA4ED1"/>
    <w:rsid w:val="00AD70BF"/>
    <w:rsid w:val="00B06485"/>
    <w:rsid w:val="00B163FB"/>
    <w:rsid w:val="00B50EFD"/>
    <w:rsid w:val="00B712D2"/>
    <w:rsid w:val="00B95D63"/>
    <w:rsid w:val="00BB08F0"/>
    <w:rsid w:val="00BC2425"/>
    <w:rsid w:val="00BD0396"/>
    <w:rsid w:val="00C021DE"/>
    <w:rsid w:val="00C31BD8"/>
    <w:rsid w:val="00C40E57"/>
    <w:rsid w:val="00CA3292"/>
    <w:rsid w:val="00CB0FC5"/>
    <w:rsid w:val="00CC4F4E"/>
    <w:rsid w:val="00CE08F0"/>
    <w:rsid w:val="00D03EEA"/>
    <w:rsid w:val="00D57CF7"/>
    <w:rsid w:val="00D97754"/>
    <w:rsid w:val="00DC584F"/>
    <w:rsid w:val="00DD5AC2"/>
    <w:rsid w:val="00DD6918"/>
    <w:rsid w:val="00DE684F"/>
    <w:rsid w:val="00E7652B"/>
    <w:rsid w:val="00EB2B55"/>
    <w:rsid w:val="00EE725E"/>
    <w:rsid w:val="00EF776B"/>
    <w:rsid w:val="00F07A8B"/>
    <w:rsid w:val="00F27E29"/>
    <w:rsid w:val="00F35CED"/>
    <w:rsid w:val="00F67B9E"/>
    <w:rsid w:val="00FB230C"/>
    <w:rsid w:val="00FB50CE"/>
    <w:rsid w:val="00FF034D"/>
    <w:rsid w:val="0157732C"/>
    <w:rsid w:val="0AFE62CA"/>
    <w:rsid w:val="1C302834"/>
    <w:rsid w:val="25F67489"/>
    <w:rsid w:val="32045AB8"/>
    <w:rsid w:val="3B831E89"/>
    <w:rsid w:val="49EA793C"/>
    <w:rsid w:val="5B7D7E7A"/>
    <w:rsid w:val="5B863CD0"/>
    <w:rsid w:val="5ECA608F"/>
    <w:rsid w:val="776771C9"/>
    <w:rsid w:val="77BA63F6"/>
    <w:rsid w:val="78C54253"/>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Note Heading"/>
    <w:basedOn w:val="1"/>
    <w:next w:val="1"/>
    <w:link w:val="12"/>
    <w:unhideWhenUsed/>
    <w:uiPriority w:val="99"/>
    <w:pPr>
      <w:jc w:val="center"/>
    </w:pPr>
    <w:rPr>
      <w:rFonts w:ascii="游明朝" w:hAnsi="游明朝" w:eastAsia="游明朝"/>
      <w:sz w:val="21"/>
      <w:szCs w:val="21"/>
      <w:lang w:eastAsia="ja-JP"/>
    </w:rPr>
  </w:style>
  <w:style w:type="paragraph" w:styleId="3">
    <w:name w:val="Closing"/>
    <w:basedOn w:val="1"/>
    <w:link w:val="13"/>
    <w:unhideWhenUsed/>
    <w:uiPriority w:val="99"/>
    <w:pPr>
      <w:jc w:val="right"/>
    </w:pPr>
    <w:rPr>
      <w:rFonts w:ascii="游明朝" w:hAnsi="游明朝" w:eastAsia="游明朝"/>
      <w:sz w:val="21"/>
      <w:szCs w:val="21"/>
      <w:lang w:eastAsia="ja-JP"/>
    </w:rPr>
  </w:style>
  <w:style w:type="paragraph" w:styleId="4">
    <w:name w:val="Date"/>
    <w:basedOn w:val="1"/>
    <w:next w:val="1"/>
    <w:link w:val="20"/>
    <w:unhideWhenUsed/>
    <w:uiPriority w:val="99"/>
  </w:style>
  <w:style w:type="paragraph" w:styleId="5">
    <w:name w:val="footer"/>
    <w:basedOn w:val="1"/>
    <w:link w:val="17"/>
    <w:unhideWhenUsed/>
    <w:qFormat/>
    <w:uiPriority w:val="99"/>
    <w:pPr>
      <w:tabs>
        <w:tab w:val="center" w:pos="4252"/>
        <w:tab w:val="right" w:pos="8504"/>
      </w:tabs>
      <w:snapToGrid w:val="0"/>
    </w:pPr>
  </w:style>
  <w:style w:type="paragraph" w:styleId="6">
    <w:name w:val="Balloon Text"/>
    <w:basedOn w:val="1"/>
    <w:link w:val="14"/>
    <w:unhideWhenUsed/>
    <w:uiPriority w:val="99"/>
    <w:pPr>
      <w:spacing w:after="0" w:line="240" w:lineRule="auto"/>
    </w:pPr>
    <w:rPr>
      <w:rFonts w:asciiTheme="majorHAnsi" w:hAnsiTheme="majorHAnsi" w:eastAsiaTheme="majorEastAsia" w:cstheme="majorBidi"/>
      <w:sz w:val="18"/>
      <w:szCs w:val="18"/>
    </w:rPr>
  </w:style>
  <w:style w:type="paragraph" w:styleId="7">
    <w:name w:val="header"/>
    <w:basedOn w:val="1"/>
    <w:link w:val="16"/>
    <w:unhideWhenUsed/>
    <w:uiPriority w:val="99"/>
    <w:pPr>
      <w:tabs>
        <w:tab w:val="center" w:pos="4252"/>
        <w:tab w:val="right" w:pos="8504"/>
      </w:tabs>
      <w:snapToGrid w:val="0"/>
    </w:pPr>
  </w:style>
  <w:style w:type="character" w:styleId="9">
    <w:name w:val="Hyperlink"/>
    <w:basedOn w:val="8"/>
    <w:unhideWhenUsed/>
    <w:uiPriority w:val="99"/>
    <w:rPr>
      <w:color w:val="0000FF" w:themeColor="hyperlink"/>
      <w:u w:val="single"/>
      <w14:textFill>
        <w14:solidFill>
          <w14:schemeClr w14:val="hlink"/>
        </w14:solidFill>
      </w14:textFill>
    </w:rPr>
  </w:style>
  <w:style w:type="table" w:styleId="11">
    <w:name w:val="Table Grid"/>
    <w:basedOn w:val="10"/>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記 (文字)"/>
    <w:basedOn w:val="8"/>
    <w:link w:val="2"/>
    <w:uiPriority w:val="99"/>
    <w:rPr>
      <w:rFonts w:ascii="游明朝" w:hAnsi="游明朝" w:eastAsia="游明朝"/>
      <w:sz w:val="21"/>
      <w:szCs w:val="21"/>
      <w:lang w:eastAsia="ja-JP"/>
    </w:rPr>
  </w:style>
  <w:style w:type="character" w:customStyle="1" w:styleId="13">
    <w:name w:val="結語 (文字)"/>
    <w:basedOn w:val="8"/>
    <w:link w:val="3"/>
    <w:uiPriority w:val="99"/>
    <w:rPr>
      <w:rFonts w:ascii="游明朝" w:hAnsi="游明朝" w:eastAsia="游明朝"/>
      <w:sz w:val="21"/>
      <w:szCs w:val="21"/>
      <w:lang w:eastAsia="ja-JP"/>
    </w:rPr>
  </w:style>
  <w:style w:type="character" w:customStyle="1" w:styleId="14">
    <w:name w:val="吹き出し (文字)"/>
    <w:basedOn w:val="8"/>
    <w:link w:val="6"/>
    <w:semiHidden/>
    <w:uiPriority w:val="99"/>
    <w:rPr>
      <w:rFonts w:asciiTheme="majorHAnsi" w:hAnsiTheme="majorHAnsi" w:eastAsiaTheme="majorEastAsia" w:cstheme="majorBidi"/>
      <w:sz w:val="18"/>
      <w:szCs w:val="18"/>
    </w:rPr>
  </w:style>
  <w:style w:type="character" w:customStyle="1" w:styleId="15">
    <w:name w:val="未解決のメンション1"/>
    <w:basedOn w:val="8"/>
    <w:unhideWhenUsed/>
    <w:uiPriority w:val="99"/>
    <w:rPr>
      <w:color w:val="808080"/>
      <w:shd w:val="clear" w:color="auto" w:fill="E6E6E6"/>
    </w:rPr>
  </w:style>
  <w:style w:type="character" w:customStyle="1" w:styleId="16">
    <w:name w:val="ヘッダー (文字)"/>
    <w:basedOn w:val="8"/>
    <w:link w:val="7"/>
    <w:uiPriority w:val="99"/>
  </w:style>
  <w:style w:type="character" w:customStyle="1" w:styleId="17">
    <w:name w:val="フッター (文字)"/>
    <w:basedOn w:val="8"/>
    <w:link w:val="5"/>
    <w:qFormat/>
    <w:uiPriority w:val="99"/>
  </w:style>
  <w:style w:type="character" w:customStyle="1" w:styleId="18">
    <w:name w:val="未解決のメンション2"/>
    <w:basedOn w:val="8"/>
    <w:unhideWhenUsed/>
    <w:uiPriority w:val="99"/>
    <w:rPr>
      <w:color w:val="605E5C"/>
      <w:shd w:val="clear" w:color="auto" w:fill="E1DFDD"/>
    </w:rPr>
  </w:style>
  <w:style w:type="paragraph" w:customStyle="1" w:styleId="19">
    <w:name w:val="List Paragraph"/>
    <w:basedOn w:val="1"/>
    <w:qFormat/>
    <w:uiPriority w:val="34"/>
    <w:pPr>
      <w:ind w:left="840" w:leftChars="400"/>
    </w:pPr>
  </w:style>
  <w:style w:type="character" w:customStyle="1" w:styleId="20">
    <w:name w:val="日付 (文字)"/>
    <w:basedOn w:val="8"/>
    <w:link w:val="4"/>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629A3-18E2-407A-BB6B-25E5AAE35719}">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860</Words>
  <Characters>1049</Characters>
  <Lines>8</Lines>
  <Paragraphs>2</Paragraphs>
  <ScaleCrop>false</ScaleCrop>
  <LinksUpToDate>false</LinksUpToDate>
  <CharactersWithSpaces>1080</CharactersWithSpaces>
  <Application>WPS Office_10.8.0.5771_F1E327BC-269C-435d-A152-05C5408002CA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2020-07-03T08:05:00Z</dcterms:created>
  <dcterms:modified xsi:type="dcterms:W3CDTF">2021-02-01T08:18:39Z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